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 type="frame"/>
    </v:background>
  </w:background>
  <w:body>
    <w:p w:rsidR="003079D2" w:rsidRPr="005074EE" w:rsidRDefault="003079D2" w:rsidP="00981825">
      <w:pPr>
        <w:jc w:val="both"/>
        <w:rPr>
          <w:rFonts w:ascii="Times New Roman" w:hAnsi="Times New Roman" w:cs="Times New Roman"/>
          <w:b/>
          <w:bCs/>
          <w:lang w:val="ro-RO"/>
        </w:rPr>
      </w:pPr>
      <w:r w:rsidRPr="005074EE">
        <w:rPr>
          <w:rFonts w:ascii="Times New Roman" w:hAnsi="Times New Roman" w:cs="Times New Roman"/>
          <w:b/>
          <w:bCs/>
          <w:lang w:val="ro-RO"/>
        </w:rPr>
        <w:t>ROMÂNIA</w:t>
      </w:r>
    </w:p>
    <w:p w:rsidR="003079D2" w:rsidRPr="005074EE" w:rsidRDefault="003079D2" w:rsidP="00981825">
      <w:pPr>
        <w:rPr>
          <w:rFonts w:ascii="Times New Roman" w:hAnsi="Times New Roman" w:cs="Times New Roman"/>
          <w:b/>
          <w:bCs/>
          <w:lang w:val="ro-RO"/>
        </w:rPr>
      </w:pPr>
      <w:r w:rsidRPr="005074EE">
        <w:rPr>
          <w:rFonts w:ascii="Times New Roman" w:hAnsi="Times New Roman" w:cs="Times New Roman"/>
          <w:b/>
          <w:bCs/>
          <w:lang w:val="ro-RO"/>
        </w:rPr>
        <w:t>JUDEŢUL MUREŞ</w:t>
      </w:r>
    </w:p>
    <w:p w:rsidR="003079D2" w:rsidRPr="005074EE" w:rsidRDefault="003079D2" w:rsidP="00981825">
      <w:pPr>
        <w:rPr>
          <w:rFonts w:ascii="Times New Roman" w:hAnsi="Times New Roman" w:cs="Times New Roman"/>
          <w:b/>
          <w:bCs/>
          <w:lang w:val="ro-RO"/>
        </w:rPr>
      </w:pPr>
      <w:r w:rsidRPr="005074EE">
        <w:rPr>
          <w:rFonts w:ascii="Times New Roman" w:hAnsi="Times New Roman" w:cs="Times New Roman"/>
          <w:b/>
          <w:bCs/>
          <w:lang w:val="ro-RO"/>
        </w:rPr>
        <w:t>COMUNA CHIBED</w:t>
      </w:r>
    </w:p>
    <w:p w:rsidR="003079D2" w:rsidRPr="005074EE" w:rsidRDefault="003079D2" w:rsidP="00981825">
      <w:pPr>
        <w:rPr>
          <w:rFonts w:ascii="Times New Roman" w:hAnsi="Times New Roman" w:cs="Times New Roman"/>
          <w:lang w:val="ro-RO"/>
        </w:rPr>
      </w:pPr>
      <w:r w:rsidRPr="005074EE">
        <w:rPr>
          <w:rFonts w:ascii="Times New Roman" w:hAnsi="Times New Roman" w:cs="Times New Roman"/>
          <w:b/>
          <w:bCs/>
          <w:lang w:val="ro-RO"/>
        </w:rPr>
        <w:t xml:space="preserve">Nr. </w:t>
      </w:r>
      <w:r>
        <w:rPr>
          <w:rFonts w:ascii="Times New Roman" w:hAnsi="Times New Roman" w:cs="Times New Roman"/>
          <w:b/>
          <w:bCs/>
          <w:lang w:val="ro-RO"/>
        </w:rPr>
        <w:t>4018</w:t>
      </w:r>
      <w:r w:rsidRPr="005074EE">
        <w:rPr>
          <w:rFonts w:ascii="Times New Roman" w:hAnsi="Times New Roman" w:cs="Times New Roman"/>
          <w:b/>
          <w:bCs/>
          <w:lang w:val="ro-RO"/>
        </w:rPr>
        <w:t>/</w:t>
      </w:r>
      <w:r>
        <w:rPr>
          <w:rFonts w:ascii="Times New Roman" w:hAnsi="Times New Roman" w:cs="Times New Roman"/>
          <w:b/>
          <w:bCs/>
          <w:lang w:val="ro-RO"/>
        </w:rPr>
        <w:t xml:space="preserve"> 06.01.2014</w:t>
      </w:r>
    </w:p>
    <w:p w:rsidR="003079D2" w:rsidRPr="005074EE" w:rsidRDefault="003079D2" w:rsidP="00981825">
      <w:pPr>
        <w:rPr>
          <w:rFonts w:ascii="Times New Roman" w:hAnsi="Times New Roman" w:cs="Times New Roman"/>
          <w:lang w:val="ro-RO"/>
        </w:rPr>
      </w:pPr>
    </w:p>
    <w:p w:rsidR="003079D2" w:rsidRPr="005074EE" w:rsidRDefault="003079D2" w:rsidP="00981825">
      <w:pPr>
        <w:rPr>
          <w:rFonts w:ascii="Times New Roman" w:hAnsi="Times New Roman" w:cs="Times New Roman"/>
          <w:lang w:val="ro-RO"/>
        </w:rPr>
      </w:pPr>
    </w:p>
    <w:p w:rsidR="003079D2" w:rsidRPr="005074EE" w:rsidRDefault="003079D2" w:rsidP="00981825">
      <w:pPr>
        <w:pStyle w:val="Heading1"/>
        <w:jc w:val="center"/>
        <w:rPr>
          <w:rFonts w:ascii="Times New Roman" w:hAnsi="Times New Roman" w:cs="Times New Roman"/>
          <w:sz w:val="24"/>
          <w:szCs w:val="24"/>
          <w:lang w:val="it-IT"/>
        </w:rPr>
      </w:pPr>
      <w:r w:rsidRPr="005074EE">
        <w:rPr>
          <w:rFonts w:ascii="Times New Roman" w:hAnsi="Times New Roman" w:cs="Times New Roman"/>
          <w:sz w:val="24"/>
          <w:szCs w:val="24"/>
          <w:lang w:val="it-IT"/>
        </w:rPr>
        <w:t>EXPUNERE DE MOTIVE</w:t>
      </w:r>
    </w:p>
    <w:p w:rsidR="003079D2" w:rsidRPr="005074EE" w:rsidRDefault="003079D2" w:rsidP="00981825">
      <w:pPr>
        <w:jc w:val="center"/>
        <w:rPr>
          <w:rFonts w:ascii="Times New Roman" w:hAnsi="Times New Roman" w:cs="Times New Roman"/>
          <w:lang w:val="ro-RO"/>
        </w:rPr>
      </w:pPr>
      <w:r w:rsidRPr="005074EE">
        <w:rPr>
          <w:rFonts w:ascii="Times New Roman" w:hAnsi="Times New Roman" w:cs="Times New Roman"/>
          <w:lang w:val="ro-RO"/>
        </w:rPr>
        <w:t xml:space="preserve">pentru aprobarea proiectului de hotărâre </w:t>
      </w:r>
      <w:r>
        <w:rPr>
          <w:rFonts w:ascii="Times New Roman" w:hAnsi="Times New Roman" w:cs="Times New Roman"/>
          <w:lang w:val="ro-RO"/>
        </w:rPr>
        <w:t>privind acoperirea deficitului secţiunii de dezvoltare al bugetului local din excedentul anual al bugetului local rezultat la încheierea exerciţiului bugetar pe anul 2012</w:t>
      </w:r>
    </w:p>
    <w:p w:rsidR="003079D2" w:rsidRPr="005074EE" w:rsidRDefault="003079D2" w:rsidP="00981825">
      <w:pPr>
        <w:ind w:firstLine="720"/>
        <w:jc w:val="center"/>
        <w:rPr>
          <w:rFonts w:ascii="Times New Roman" w:hAnsi="Times New Roman" w:cs="Times New Roman"/>
          <w:lang w:val="ro-RO"/>
        </w:rPr>
      </w:pPr>
    </w:p>
    <w:p w:rsidR="003079D2" w:rsidRPr="005074EE" w:rsidRDefault="003079D2" w:rsidP="00981825">
      <w:pPr>
        <w:ind w:firstLine="720"/>
        <w:jc w:val="center"/>
        <w:rPr>
          <w:rFonts w:ascii="Times New Roman" w:hAnsi="Times New Roman" w:cs="Times New Roman"/>
          <w:lang w:val="ro-RO"/>
        </w:rPr>
      </w:pPr>
    </w:p>
    <w:p w:rsidR="003079D2" w:rsidRPr="005074EE" w:rsidRDefault="003079D2" w:rsidP="00981825">
      <w:pPr>
        <w:pStyle w:val="BodyText"/>
        <w:jc w:val="both"/>
        <w:rPr>
          <w:lang w:val="it-IT"/>
        </w:rPr>
      </w:pPr>
      <w:r w:rsidRPr="005074EE">
        <w:rPr>
          <w:lang w:val="it-IT"/>
        </w:rPr>
        <w:tab/>
        <w:t>În conformitate cu prevederile art.58(1) din Legea nr.273/ 2006  Lege privind finanţele publice locale modificat prin Legea 13/2011 – privind aprobarea Ordonanţ</w:t>
      </w:r>
      <w:r>
        <w:rPr>
          <w:lang w:val="it-IT"/>
        </w:rPr>
        <w:t>ei</w:t>
      </w:r>
      <w:r w:rsidRPr="005074EE">
        <w:rPr>
          <w:lang w:val="it-IT"/>
        </w:rPr>
        <w:t xml:space="preserve"> de urgenţă nr.63/2010 excedentul anual al bugetului local rezultat la încheierea exerciţiului bugetar, după efectuarea regularizărilor în limita sumelor defalcate din unele venituri ale bugetului de stat şi a transferurilor din bugetul de stat, şi după achitarea plăţilor restante se reportează în exerciţiul financiar următor şi se utilizează astfel:</w:t>
      </w:r>
    </w:p>
    <w:p w:rsidR="003079D2" w:rsidRPr="005074EE" w:rsidRDefault="003079D2" w:rsidP="00981825">
      <w:pPr>
        <w:numPr>
          <w:ilvl w:val="0"/>
          <w:numId w:val="1"/>
        </w:numPr>
        <w:jc w:val="both"/>
        <w:rPr>
          <w:rFonts w:ascii="Times New Roman" w:hAnsi="Times New Roman" w:cs="Times New Roman"/>
          <w:lang w:val="ro-RO"/>
        </w:rPr>
      </w:pPr>
      <w:r w:rsidRPr="005074EE">
        <w:rPr>
          <w:rFonts w:ascii="Times New Roman" w:hAnsi="Times New Roman" w:cs="Times New Roman"/>
          <w:lang w:val="ro-RO"/>
        </w:rPr>
        <w:t>Ca sursă de finanţare a cheltuielilor secţiunii de dezvoltare;</w:t>
      </w:r>
    </w:p>
    <w:p w:rsidR="003079D2" w:rsidRPr="005074EE" w:rsidRDefault="003079D2" w:rsidP="00981825">
      <w:pPr>
        <w:numPr>
          <w:ilvl w:val="0"/>
          <w:numId w:val="1"/>
        </w:numPr>
        <w:jc w:val="both"/>
        <w:rPr>
          <w:rFonts w:ascii="Times New Roman" w:hAnsi="Times New Roman" w:cs="Times New Roman"/>
          <w:lang w:val="ro-RO"/>
        </w:rPr>
      </w:pPr>
      <w:r w:rsidRPr="005074EE">
        <w:rPr>
          <w:rFonts w:ascii="Times New Roman" w:hAnsi="Times New Roman" w:cs="Times New Roman"/>
          <w:lang w:val="ro-RO"/>
        </w:rPr>
        <w:t>Pentru acoperirea temporară a golurilor de casă provenite din decalaje între veniturile şi cheltuielile secţiunilor de funcţionare şi dezvoltare în anul curent, în limita disponibilului rezultat în urma aplicării prevederilor lit.a);</w:t>
      </w:r>
    </w:p>
    <w:p w:rsidR="003079D2" w:rsidRPr="005074EE" w:rsidRDefault="003079D2" w:rsidP="00981825">
      <w:pPr>
        <w:numPr>
          <w:ilvl w:val="0"/>
          <w:numId w:val="1"/>
        </w:numPr>
        <w:jc w:val="both"/>
        <w:rPr>
          <w:rFonts w:ascii="Times New Roman" w:hAnsi="Times New Roman" w:cs="Times New Roman"/>
          <w:lang w:val="ro-RO"/>
        </w:rPr>
      </w:pPr>
      <w:r w:rsidRPr="005074EE">
        <w:rPr>
          <w:rFonts w:ascii="Times New Roman" w:hAnsi="Times New Roman" w:cs="Times New Roman"/>
          <w:lang w:val="ro-RO"/>
        </w:rPr>
        <w:t>Pentru acoperirea definitivă a eventualelor deficite ale secţiunilor de funcţionare şi dezvoltare, după caz, la sfârşitul exerciţiului bugetar.</w:t>
      </w:r>
    </w:p>
    <w:p w:rsidR="003079D2" w:rsidRDefault="003079D2" w:rsidP="00981825">
      <w:pPr>
        <w:ind w:firstLine="720"/>
        <w:jc w:val="both"/>
        <w:rPr>
          <w:rFonts w:ascii="Times New Roman" w:hAnsi="Times New Roman" w:cs="Times New Roman"/>
          <w:lang w:val="ro-RO"/>
        </w:rPr>
      </w:pPr>
      <w:r w:rsidRPr="005074EE">
        <w:rPr>
          <w:rFonts w:ascii="Times New Roman" w:hAnsi="Times New Roman" w:cs="Times New Roman"/>
          <w:lang w:val="ro-RO"/>
        </w:rPr>
        <w:t xml:space="preserve">La încheierea exerciţiului financiar, </w:t>
      </w:r>
      <w:r>
        <w:rPr>
          <w:rFonts w:ascii="Times New Roman" w:hAnsi="Times New Roman" w:cs="Times New Roman"/>
          <w:lang w:val="ro-RO"/>
        </w:rPr>
        <w:t xml:space="preserve">dupa reintergirea excedentului initial prin rambursarea sumei aprobate de consiliul local si utilizate ca sursa de finantare a cheltuielilor sectiunii de dezvoltare in valoare de </w:t>
      </w:r>
      <w:r>
        <w:rPr>
          <w:rFonts w:ascii="Times New Roman" w:hAnsi="Times New Roman" w:cs="Times New Roman"/>
          <w:b/>
          <w:bCs/>
          <w:lang w:val="ro-RO"/>
        </w:rPr>
        <w:t>280</w:t>
      </w:r>
      <w:r w:rsidRPr="00D81543">
        <w:rPr>
          <w:rFonts w:ascii="Times New Roman" w:hAnsi="Times New Roman" w:cs="Times New Roman"/>
          <w:b/>
          <w:bCs/>
          <w:lang w:val="ro-RO"/>
        </w:rPr>
        <w:t>.000</w:t>
      </w:r>
      <w:r>
        <w:rPr>
          <w:rFonts w:ascii="Times New Roman" w:hAnsi="Times New Roman" w:cs="Times New Roman"/>
          <w:lang w:val="ro-RO"/>
        </w:rPr>
        <w:t xml:space="preserve"> lei, sectiunea de dezvoltare a incheiat contul de executie cu un deficit in valoare de </w:t>
      </w:r>
      <w:r>
        <w:rPr>
          <w:rFonts w:ascii="Times New Roman" w:hAnsi="Times New Roman" w:cs="Times New Roman"/>
          <w:b/>
          <w:bCs/>
          <w:lang w:val="ro-RO"/>
        </w:rPr>
        <w:t>103.938,60</w:t>
      </w:r>
      <w:r>
        <w:rPr>
          <w:rFonts w:ascii="Times New Roman" w:hAnsi="Times New Roman" w:cs="Times New Roman"/>
          <w:lang w:val="ro-RO"/>
        </w:rPr>
        <w:t xml:space="preserve"> lei. </w:t>
      </w:r>
    </w:p>
    <w:p w:rsidR="003079D2" w:rsidRDefault="003079D2" w:rsidP="00981825">
      <w:pPr>
        <w:ind w:firstLine="720"/>
        <w:jc w:val="both"/>
        <w:rPr>
          <w:rFonts w:ascii="Times New Roman" w:hAnsi="Times New Roman" w:cs="Times New Roman"/>
          <w:lang w:val="ro-RO"/>
        </w:rPr>
      </w:pPr>
      <w:r>
        <w:rPr>
          <w:rFonts w:ascii="Times New Roman" w:hAnsi="Times New Roman" w:cs="Times New Roman"/>
          <w:lang w:val="ro-RO"/>
        </w:rPr>
        <w:t xml:space="preserve">Propunem acoperirea deficitului sectiunii de dezvoltare in valoare de </w:t>
      </w:r>
      <w:r>
        <w:rPr>
          <w:rFonts w:ascii="Times New Roman" w:hAnsi="Times New Roman" w:cs="Times New Roman"/>
          <w:b/>
          <w:bCs/>
          <w:lang w:val="ro-RO"/>
        </w:rPr>
        <w:t>103.938,60</w:t>
      </w:r>
      <w:r>
        <w:rPr>
          <w:rFonts w:ascii="Times New Roman" w:hAnsi="Times New Roman" w:cs="Times New Roman"/>
          <w:lang w:val="ro-RO"/>
        </w:rPr>
        <w:t xml:space="preserve"> lei din excedentul anual al bugetului local rezultat la incheierea exercitiului bugetar pe anul 2012.</w:t>
      </w:r>
    </w:p>
    <w:p w:rsidR="003079D2" w:rsidRPr="005074EE" w:rsidRDefault="003079D2" w:rsidP="00214177">
      <w:pPr>
        <w:pStyle w:val="BodyTextIndent"/>
        <w:ind w:firstLine="720"/>
        <w:jc w:val="both"/>
        <w:rPr>
          <w:sz w:val="24"/>
          <w:szCs w:val="24"/>
        </w:rPr>
      </w:pPr>
      <w:r w:rsidRPr="005074EE">
        <w:rPr>
          <w:sz w:val="24"/>
          <w:szCs w:val="24"/>
        </w:rPr>
        <w:t>Articolul 58(1) din Legea nr.273/2006 cu modificările şi completările ulterioare prevede obligativitatea ca utilizarea excedentului în scopul de mai sus arătat să fie aprobată de consiliile locale, motiv pentru care solicităm această aprobare prin hotărâre, conform proiectului de hotărâre anexat.</w:t>
      </w:r>
    </w:p>
    <w:p w:rsidR="003079D2" w:rsidRPr="005074EE" w:rsidRDefault="003079D2" w:rsidP="00981825">
      <w:pPr>
        <w:rPr>
          <w:rFonts w:ascii="Times New Roman" w:hAnsi="Times New Roman" w:cs="Times New Roman"/>
          <w:lang w:val="ro-RO"/>
        </w:rPr>
      </w:pPr>
    </w:p>
    <w:p w:rsidR="003079D2" w:rsidRPr="005074EE" w:rsidRDefault="003079D2" w:rsidP="00981825">
      <w:pPr>
        <w:rPr>
          <w:rFonts w:ascii="Times New Roman" w:hAnsi="Times New Roman" w:cs="Times New Roman"/>
          <w:lang w:val="ro-RO"/>
        </w:rPr>
      </w:pPr>
    </w:p>
    <w:p w:rsidR="003079D2" w:rsidRPr="005074EE" w:rsidRDefault="003079D2" w:rsidP="00981825">
      <w:pPr>
        <w:jc w:val="center"/>
        <w:rPr>
          <w:rFonts w:ascii="Times New Roman" w:hAnsi="Times New Roman" w:cs="Times New Roman"/>
          <w:lang w:val="ro-RO"/>
        </w:rPr>
      </w:pPr>
      <w:r w:rsidRPr="005074EE">
        <w:rPr>
          <w:rFonts w:ascii="Times New Roman" w:hAnsi="Times New Roman" w:cs="Times New Roman"/>
          <w:lang w:val="ro-RO"/>
        </w:rPr>
        <w:t>Ordonator principal</w:t>
      </w:r>
    </w:p>
    <w:p w:rsidR="003079D2" w:rsidRPr="005074EE" w:rsidRDefault="003079D2" w:rsidP="00981825">
      <w:pPr>
        <w:jc w:val="center"/>
        <w:rPr>
          <w:rFonts w:ascii="Times New Roman" w:hAnsi="Times New Roman" w:cs="Times New Roman"/>
          <w:lang w:val="ro-RO"/>
        </w:rPr>
      </w:pPr>
      <w:r w:rsidRPr="005074EE">
        <w:rPr>
          <w:rFonts w:ascii="Times New Roman" w:hAnsi="Times New Roman" w:cs="Times New Roman"/>
          <w:lang w:val="ro-RO"/>
        </w:rPr>
        <w:t>de credite</w:t>
      </w:r>
    </w:p>
    <w:p w:rsidR="003079D2" w:rsidRPr="005074EE" w:rsidRDefault="003079D2" w:rsidP="00981825">
      <w:pPr>
        <w:jc w:val="center"/>
        <w:rPr>
          <w:rFonts w:ascii="Times New Roman" w:hAnsi="Times New Roman" w:cs="Times New Roman"/>
          <w:lang w:val="it-IT"/>
        </w:rPr>
      </w:pPr>
      <w:r w:rsidRPr="005074EE">
        <w:rPr>
          <w:rFonts w:ascii="Times New Roman" w:hAnsi="Times New Roman" w:cs="Times New Roman"/>
          <w:lang w:val="hu-HU"/>
        </w:rPr>
        <w:t>Dósa Sándor</w:t>
      </w:r>
    </w:p>
    <w:sectPr w:rsidR="003079D2" w:rsidRPr="005074EE" w:rsidSect="009F43BA">
      <w:pgSz w:w="11906" w:h="16838"/>
      <w:pgMar w:top="899" w:right="14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0559"/>
    <w:multiLevelType w:val="hybridMultilevel"/>
    <w:tmpl w:val="CABE4F12"/>
    <w:lvl w:ilvl="0" w:tplc="FC18C64E">
      <w:start w:val="1"/>
      <w:numFmt w:val="lowerLetter"/>
      <w:lvlText w:val="%1)"/>
      <w:lvlJc w:val="left"/>
      <w:pPr>
        <w:tabs>
          <w:tab w:val="num" w:pos="720"/>
        </w:tabs>
        <w:ind w:left="720" w:hanging="360"/>
      </w:pPr>
      <w:rPr>
        <w:rFonts w:ascii="Times New Roman" w:eastAsia="Times New Roman" w:hAnsi="Times New Roman"/>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nsid w:val="50342935"/>
    <w:multiLevelType w:val="hybridMultilevel"/>
    <w:tmpl w:val="759C6AF2"/>
    <w:lvl w:ilvl="0" w:tplc="A3E03E78">
      <w:start w:val="1"/>
      <w:numFmt w:val="lowerLetter"/>
      <w:lvlText w:val="%1)"/>
      <w:lvlJc w:val="left"/>
      <w:pPr>
        <w:tabs>
          <w:tab w:val="num" w:pos="1428"/>
        </w:tabs>
        <w:ind w:left="1428" w:hanging="360"/>
      </w:pPr>
      <w:rPr>
        <w:rFonts w:ascii="Times New Roman" w:eastAsia="Times New Roman" w:hAnsi="Times New Roman"/>
      </w:rPr>
    </w:lvl>
    <w:lvl w:ilvl="1" w:tplc="040E0003">
      <w:start w:val="1"/>
      <w:numFmt w:val="bullet"/>
      <w:lvlText w:val="o"/>
      <w:lvlJc w:val="left"/>
      <w:pPr>
        <w:tabs>
          <w:tab w:val="num" w:pos="2148"/>
        </w:tabs>
        <w:ind w:left="2148" w:hanging="360"/>
      </w:pPr>
      <w:rPr>
        <w:rFonts w:ascii="Courier New" w:hAnsi="Courier New" w:cs="Courier New" w:hint="default"/>
      </w:rPr>
    </w:lvl>
    <w:lvl w:ilvl="2" w:tplc="4596059E">
      <w:start w:val="1"/>
      <w:numFmt w:val="bullet"/>
      <w:lvlText w:val="-"/>
      <w:lvlJc w:val="left"/>
      <w:pPr>
        <w:tabs>
          <w:tab w:val="num" w:pos="2868"/>
        </w:tabs>
        <w:ind w:left="2868" w:hanging="360"/>
      </w:pPr>
      <w:rPr>
        <w:rFonts w:ascii="Times New Roman" w:eastAsia="Times New Roman" w:hAnsi="Times New Roman" w:hint="default"/>
      </w:rPr>
    </w:lvl>
    <w:lvl w:ilvl="3" w:tplc="040E0001">
      <w:start w:val="1"/>
      <w:numFmt w:val="bullet"/>
      <w:lvlText w:val=""/>
      <w:lvlJc w:val="left"/>
      <w:pPr>
        <w:tabs>
          <w:tab w:val="num" w:pos="3588"/>
        </w:tabs>
        <w:ind w:left="3588" w:hanging="360"/>
      </w:pPr>
      <w:rPr>
        <w:rFonts w:ascii="Symbol" w:hAnsi="Symbol" w:cs="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start w:val="1"/>
      <w:numFmt w:val="bullet"/>
      <w:lvlText w:val=""/>
      <w:lvlJc w:val="left"/>
      <w:pPr>
        <w:tabs>
          <w:tab w:val="num" w:pos="5028"/>
        </w:tabs>
        <w:ind w:left="5028" w:hanging="360"/>
      </w:pPr>
      <w:rPr>
        <w:rFonts w:ascii="Wingdings" w:hAnsi="Wingdings" w:cs="Wingdings" w:hint="default"/>
      </w:rPr>
    </w:lvl>
    <w:lvl w:ilvl="6" w:tplc="040E0001">
      <w:start w:val="1"/>
      <w:numFmt w:val="bullet"/>
      <w:lvlText w:val=""/>
      <w:lvlJc w:val="left"/>
      <w:pPr>
        <w:tabs>
          <w:tab w:val="num" w:pos="5748"/>
        </w:tabs>
        <w:ind w:left="5748" w:hanging="360"/>
      </w:pPr>
      <w:rPr>
        <w:rFonts w:ascii="Symbol" w:hAnsi="Symbol" w:cs="Symbol" w:hint="default"/>
      </w:rPr>
    </w:lvl>
    <w:lvl w:ilvl="7" w:tplc="040E0003">
      <w:start w:val="1"/>
      <w:numFmt w:val="bullet"/>
      <w:lvlText w:val="o"/>
      <w:lvlJc w:val="left"/>
      <w:pPr>
        <w:tabs>
          <w:tab w:val="num" w:pos="6468"/>
        </w:tabs>
        <w:ind w:left="6468" w:hanging="360"/>
      </w:pPr>
      <w:rPr>
        <w:rFonts w:ascii="Courier New" w:hAnsi="Courier New" w:cs="Courier New" w:hint="default"/>
      </w:rPr>
    </w:lvl>
    <w:lvl w:ilvl="8" w:tplc="040E0005">
      <w:start w:val="1"/>
      <w:numFmt w:val="bullet"/>
      <w:lvlText w:val=""/>
      <w:lvlJc w:val="left"/>
      <w:pPr>
        <w:tabs>
          <w:tab w:val="num" w:pos="7188"/>
        </w:tabs>
        <w:ind w:left="7188"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doNotHyphenateCaps/>
  <w:defaultTableStyle w:val="TableTheme"/>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825"/>
    <w:rsid w:val="00214177"/>
    <w:rsid w:val="00253767"/>
    <w:rsid w:val="003079D2"/>
    <w:rsid w:val="004D5BBD"/>
    <w:rsid w:val="004F64DA"/>
    <w:rsid w:val="005074EE"/>
    <w:rsid w:val="00691A22"/>
    <w:rsid w:val="007810E3"/>
    <w:rsid w:val="007F3D1E"/>
    <w:rsid w:val="00834849"/>
    <w:rsid w:val="00904EAD"/>
    <w:rsid w:val="00981825"/>
    <w:rsid w:val="009F43BA"/>
    <w:rsid w:val="00CE6E56"/>
    <w:rsid w:val="00D81543"/>
    <w:rsid w:val="00DB35B1"/>
    <w:rsid w:val="00DD6DD1"/>
    <w:rsid w:val="00E11F8C"/>
    <w:rsid w:val="00E2010C"/>
    <w:rsid w:val="00EE5584"/>
    <w:rsid w:val="00F10BCA"/>
    <w:rsid w:val="00F67C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25"/>
    <w:rPr>
      <w:rFonts w:ascii="Verdana" w:hAnsi="Verdana" w:cs="Verdana"/>
      <w:color w:val="000000"/>
      <w:sz w:val="24"/>
      <w:szCs w:val="24"/>
      <w:lang w:val="en-GB" w:eastAsia="en-GB"/>
    </w:rPr>
  </w:style>
  <w:style w:type="paragraph" w:styleId="Heading1">
    <w:name w:val="heading 1"/>
    <w:basedOn w:val="Normal"/>
    <w:next w:val="Normal"/>
    <w:link w:val="Heading1Char"/>
    <w:uiPriority w:val="99"/>
    <w:qFormat/>
    <w:rsid w:val="00981825"/>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981825"/>
    <w:pPr>
      <w:keepNext/>
      <w:spacing w:before="240" w:after="60"/>
      <w:outlineLvl w:val="1"/>
    </w:pPr>
    <w:rPr>
      <w:sz w:val="28"/>
      <w:szCs w:val="28"/>
    </w:rPr>
  </w:style>
  <w:style w:type="paragraph" w:styleId="Heading3">
    <w:name w:val="heading 3"/>
    <w:basedOn w:val="Normal"/>
    <w:next w:val="Normal"/>
    <w:link w:val="Heading3Char"/>
    <w:uiPriority w:val="99"/>
    <w:qFormat/>
    <w:rsid w:val="00981825"/>
    <w:pPr>
      <w:keepNext/>
      <w:spacing w:before="240" w:after="60"/>
      <w:outlineLvl w:val="2"/>
    </w:pPr>
    <w:rPr>
      <w:sz w:val="26"/>
      <w:szCs w:val="26"/>
    </w:rPr>
  </w:style>
  <w:style w:type="paragraph" w:styleId="Heading4">
    <w:name w:val="heading 4"/>
    <w:basedOn w:val="Normal"/>
    <w:next w:val="Normal"/>
    <w:link w:val="Heading4Char"/>
    <w:uiPriority w:val="99"/>
    <w:qFormat/>
    <w:rsid w:val="00981825"/>
    <w:pPr>
      <w:keepNext/>
      <w:spacing w:before="240" w:after="60"/>
      <w:outlineLvl w:val="3"/>
    </w:pPr>
    <w:rPr>
      <w:sz w:val="28"/>
      <w:szCs w:val="28"/>
    </w:rPr>
  </w:style>
  <w:style w:type="paragraph" w:styleId="Heading5">
    <w:name w:val="heading 5"/>
    <w:basedOn w:val="Normal"/>
    <w:next w:val="Normal"/>
    <w:link w:val="Heading5Char"/>
    <w:uiPriority w:val="99"/>
    <w:qFormat/>
    <w:rsid w:val="00981825"/>
    <w:pPr>
      <w:spacing w:before="240" w:after="60"/>
      <w:outlineLvl w:val="4"/>
    </w:pPr>
    <w:rPr>
      <w:sz w:val="26"/>
      <w:szCs w:val="26"/>
    </w:rPr>
  </w:style>
  <w:style w:type="paragraph" w:styleId="Heading6">
    <w:name w:val="heading 6"/>
    <w:basedOn w:val="Normal"/>
    <w:next w:val="Normal"/>
    <w:link w:val="Heading6Char"/>
    <w:uiPriority w:val="99"/>
    <w:qFormat/>
    <w:rsid w:val="00981825"/>
    <w:pPr>
      <w:spacing w:before="240" w:after="60"/>
      <w:outlineLvl w:val="5"/>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79"/>
    <w:rPr>
      <w:rFonts w:asciiTheme="majorHAnsi" w:eastAsiaTheme="majorEastAsia" w:hAnsiTheme="majorHAnsi" w:cstheme="majorBidi"/>
      <w:b/>
      <w:bCs/>
      <w:color w:val="000000"/>
      <w:kern w:val="32"/>
      <w:sz w:val="32"/>
      <w:szCs w:val="32"/>
      <w:lang w:val="en-GB" w:eastAsia="en-GB"/>
    </w:rPr>
  </w:style>
  <w:style w:type="character" w:customStyle="1" w:styleId="Heading2Char">
    <w:name w:val="Heading 2 Char"/>
    <w:basedOn w:val="DefaultParagraphFont"/>
    <w:link w:val="Heading2"/>
    <w:uiPriority w:val="9"/>
    <w:semiHidden/>
    <w:rsid w:val="009A3479"/>
    <w:rPr>
      <w:rFonts w:asciiTheme="majorHAnsi" w:eastAsiaTheme="majorEastAsia" w:hAnsiTheme="majorHAnsi" w:cstheme="majorBidi"/>
      <w:b/>
      <w:bCs/>
      <w:i/>
      <w:iCs/>
      <w:color w:val="000000"/>
      <w:sz w:val="28"/>
      <w:szCs w:val="28"/>
      <w:lang w:val="en-GB" w:eastAsia="en-GB"/>
    </w:rPr>
  </w:style>
  <w:style w:type="character" w:customStyle="1" w:styleId="Heading3Char">
    <w:name w:val="Heading 3 Char"/>
    <w:basedOn w:val="DefaultParagraphFont"/>
    <w:link w:val="Heading3"/>
    <w:uiPriority w:val="9"/>
    <w:semiHidden/>
    <w:rsid w:val="009A3479"/>
    <w:rPr>
      <w:rFonts w:asciiTheme="majorHAnsi" w:eastAsiaTheme="majorEastAsia" w:hAnsiTheme="majorHAnsi" w:cstheme="majorBidi"/>
      <w:b/>
      <w:bCs/>
      <w:color w:val="000000"/>
      <w:sz w:val="26"/>
      <w:szCs w:val="26"/>
      <w:lang w:val="en-GB" w:eastAsia="en-GB"/>
    </w:rPr>
  </w:style>
  <w:style w:type="character" w:customStyle="1" w:styleId="Heading4Char">
    <w:name w:val="Heading 4 Char"/>
    <w:basedOn w:val="DefaultParagraphFont"/>
    <w:link w:val="Heading4"/>
    <w:uiPriority w:val="9"/>
    <w:semiHidden/>
    <w:rsid w:val="009A3479"/>
    <w:rPr>
      <w:rFonts w:asciiTheme="minorHAnsi" w:eastAsiaTheme="minorEastAsia" w:hAnsiTheme="minorHAnsi" w:cstheme="minorBidi"/>
      <w:b/>
      <w:bCs/>
      <w:color w:val="000000"/>
      <w:sz w:val="28"/>
      <w:szCs w:val="28"/>
      <w:lang w:val="en-GB" w:eastAsia="en-GB"/>
    </w:rPr>
  </w:style>
  <w:style w:type="character" w:customStyle="1" w:styleId="Heading5Char">
    <w:name w:val="Heading 5 Char"/>
    <w:basedOn w:val="DefaultParagraphFont"/>
    <w:link w:val="Heading5"/>
    <w:uiPriority w:val="9"/>
    <w:semiHidden/>
    <w:rsid w:val="009A3479"/>
    <w:rPr>
      <w:rFonts w:asciiTheme="minorHAnsi" w:eastAsiaTheme="minorEastAsia" w:hAnsiTheme="minorHAnsi" w:cstheme="minorBidi"/>
      <w:b/>
      <w:bCs/>
      <w:i/>
      <w:iCs/>
      <w:color w:val="000000"/>
      <w:sz w:val="26"/>
      <w:szCs w:val="26"/>
      <w:lang w:val="en-GB" w:eastAsia="en-GB"/>
    </w:rPr>
  </w:style>
  <w:style w:type="character" w:customStyle="1" w:styleId="Heading6Char">
    <w:name w:val="Heading 6 Char"/>
    <w:basedOn w:val="DefaultParagraphFont"/>
    <w:link w:val="Heading6"/>
    <w:uiPriority w:val="9"/>
    <w:semiHidden/>
    <w:rsid w:val="009A3479"/>
    <w:rPr>
      <w:rFonts w:asciiTheme="minorHAnsi" w:eastAsiaTheme="minorEastAsia" w:hAnsiTheme="minorHAnsi" w:cstheme="minorBidi"/>
      <w:b/>
      <w:bCs/>
      <w:color w:val="000000"/>
      <w:lang w:val="en-GB" w:eastAsia="en-GB"/>
    </w:rPr>
  </w:style>
  <w:style w:type="table" w:styleId="TableTheme">
    <w:name w:val="Table Theme"/>
    <w:basedOn w:val="TableNormal"/>
    <w:uiPriority w:val="99"/>
    <w:rsid w:val="00981825"/>
    <w:rPr>
      <w:rFonts w:ascii="Verdana" w:hAnsi="Verdana"/>
      <w:sz w:val="20"/>
      <w:szCs w:val="20"/>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styleId="Hyperlink">
    <w:name w:val="Hyperlink"/>
    <w:basedOn w:val="DefaultParagraphFont"/>
    <w:uiPriority w:val="99"/>
    <w:rsid w:val="00981825"/>
    <w:rPr>
      <w:color w:val="auto"/>
      <w:u w:val="single"/>
    </w:rPr>
  </w:style>
  <w:style w:type="character" w:styleId="FollowedHyperlink">
    <w:name w:val="FollowedHyperlink"/>
    <w:basedOn w:val="DefaultParagraphFont"/>
    <w:uiPriority w:val="99"/>
    <w:rsid w:val="00981825"/>
    <w:rPr>
      <w:color w:val="auto"/>
      <w:u w:val="single"/>
    </w:rPr>
  </w:style>
  <w:style w:type="paragraph" w:styleId="BodyTextIndent">
    <w:name w:val="Body Text Indent"/>
    <w:basedOn w:val="Normal"/>
    <w:link w:val="BodyTextIndentChar"/>
    <w:uiPriority w:val="99"/>
    <w:rsid w:val="00981825"/>
    <w:pPr>
      <w:ind w:firstLine="1418"/>
    </w:pPr>
    <w:rPr>
      <w:rFonts w:cs="Times New Roman"/>
      <w:color w:val="auto"/>
      <w:sz w:val="22"/>
      <w:szCs w:val="22"/>
      <w:lang w:val="ro-RO" w:eastAsia="hu-HU"/>
    </w:rPr>
  </w:style>
  <w:style w:type="character" w:customStyle="1" w:styleId="BodyTextIndentChar">
    <w:name w:val="Body Text Indent Char"/>
    <w:basedOn w:val="DefaultParagraphFont"/>
    <w:link w:val="BodyTextIndent"/>
    <w:uiPriority w:val="99"/>
    <w:semiHidden/>
    <w:rsid w:val="009A3479"/>
    <w:rPr>
      <w:rFonts w:ascii="Verdana" w:hAnsi="Verdana" w:cs="Verdana"/>
      <w:color w:val="000000"/>
      <w:sz w:val="24"/>
      <w:szCs w:val="24"/>
      <w:lang w:val="en-GB" w:eastAsia="en-GB"/>
    </w:rPr>
  </w:style>
  <w:style w:type="paragraph" w:styleId="BodyText">
    <w:name w:val="Body Text"/>
    <w:basedOn w:val="Normal"/>
    <w:link w:val="BodyTextChar"/>
    <w:uiPriority w:val="99"/>
    <w:rsid w:val="00981825"/>
    <w:pPr>
      <w:spacing w:after="120"/>
    </w:pPr>
    <w:rPr>
      <w:rFonts w:cs="Times New Roman"/>
      <w:color w:val="auto"/>
    </w:rPr>
  </w:style>
  <w:style w:type="character" w:customStyle="1" w:styleId="BodyTextChar">
    <w:name w:val="Body Text Char"/>
    <w:basedOn w:val="DefaultParagraphFont"/>
    <w:link w:val="BodyText"/>
    <w:uiPriority w:val="99"/>
    <w:semiHidden/>
    <w:rsid w:val="009A3479"/>
    <w:rPr>
      <w:rFonts w:ascii="Verdana" w:hAnsi="Verdana" w:cs="Verdana"/>
      <w:color w:val="000000"/>
      <w:sz w:val="24"/>
      <w:szCs w:val="24"/>
      <w:lang w:val="en-GB" w:eastAsia="en-GB"/>
    </w:rPr>
  </w:style>
  <w:style w:type="paragraph" w:styleId="BalloonText">
    <w:name w:val="Balloon Text"/>
    <w:basedOn w:val="Normal"/>
    <w:link w:val="BalloonTextChar"/>
    <w:uiPriority w:val="99"/>
    <w:semiHidden/>
    <w:rsid w:val="00214177"/>
    <w:rPr>
      <w:rFonts w:ascii="Tahoma" w:hAnsi="Tahoma" w:cs="Tahoma"/>
      <w:sz w:val="16"/>
      <w:szCs w:val="16"/>
    </w:rPr>
  </w:style>
  <w:style w:type="character" w:customStyle="1" w:styleId="BalloonTextChar">
    <w:name w:val="Balloon Text Char"/>
    <w:basedOn w:val="DefaultParagraphFont"/>
    <w:link w:val="BalloonText"/>
    <w:uiPriority w:val="99"/>
    <w:semiHidden/>
    <w:rsid w:val="009A3479"/>
    <w:rPr>
      <w:color w:val="000000"/>
      <w:sz w:val="0"/>
      <w:szCs w:val="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Pages>
  <Words>309</Words>
  <Characters>1795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Star</dc:creator>
  <cp:keywords/>
  <dc:description/>
  <cp:lastModifiedBy>PC</cp:lastModifiedBy>
  <cp:revision>5</cp:revision>
  <cp:lastPrinted>2014-01-10T11:33:00Z</cp:lastPrinted>
  <dcterms:created xsi:type="dcterms:W3CDTF">2014-01-09T08:48:00Z</dcterms:created>
  <dcterms:modified xsi:type="dcterms:W3CDTF">2014-01-10T11:37:00Z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Arctic 011</vt:lpwstr>
  </property>
</Properties>
</file>